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6A" w:rsidRPr="0067636A" w:rsidRDefault="0067636A" w:rsidP="0067636A">
      <w:pPr>
        <w:jc w:val="center"/>
        <w:rPr>
          <w:b/>
          <w:sz w:val="32"/>
        </w:rPr>
      </w:pPr>
      <w:r w:rsidRPr="0067636A">
        <w:rPr>
          <w:b/>
          <w:sz w:val="32"/>
        </w:rPr>
        <w:t>Test</w:t>
      </w:r>
    </w:p>
    <w:p w:rsidR="00CC25EB" w:rsidRDefault="0067636A">
      <w:r>
        <w:rPr>
          <w:noProof/>
        </w:rPr>
        <w:drawing>
          <wp:inline distT="0" distB="0" distL="0" distR="0">
            <wp:extent cx="5936648" cy="1781299"/>
            <wp:effectExtent l="19050" t="0" r="695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781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6648" cy="2624447"/>
            <wp:effectExtent l="19050" t="0" r="6952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624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6648" cy="1413163"/>
            <wp:effectExtent l="19050" t="0" r="6952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413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6648" cy="1923803"/>
            <wp:effectExtent l="19050" t="0" r="6952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924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25EB">
        <w:rPr>
          <w:noProof/>
        </w:rPr>
        <w:drawing>
          <wp:inline distT="0" distB="0" distL="0" distR="0">
            <wp:extent cx="5936648" cy="795647"/>
            <wp:effectExtent l="19050" t="0" r="6952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95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5EB" w:rsidRDefault="00CC25EB">
      <w:proofErr w:type="gramStart"/>
      <w:r>
        <w:t xml:space="preserve">Se </w:t>
      </w:r>
      <w:proofErr w:type="spellStart"/>
      <w:r>
        <w:t>acorda</w:t>
      </w:r>
      <w:proofErr w:type="spellEnd"/>
      <w:r>
        <w:t xml:space="preserve"> 30p din </w:t>
      </w:r>
      <w:proofErr w:type="spellStart"/>
      <w:r>
        <w:t>oficiu</w:t>
      </w:r>
      <w:proofErr w:type="spellEnd"/>
      <w:r>
        <w:t>.</w:t>
      </w:r>
      <w:proofErr w:type="gramEnd"/>
    </w:p>
    <w:sectPr w:rsidR="00CC25EB" w:rsidSect="000B0FE4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67636A"/>
    <w:rsid w:val="000B0FE4"/>
    <w:rsid w:val="0067636A"/>
    <w:rsid w:val="00CC2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3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2017-03-21T22:28:00Z</dcterms:created>
  <dcterms:modified xsi:type="dcterms:W3CDTF">2017-03-21T22:50:00Z</dcterms:modified>
</cp:coreProperties>
</file>